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黑体" w:hAnsi="宋体" w:eastAsia="黑体" w:cs="Times New Roman"/>
          <w:kern w:val="2"/>
          <w:sz w:val="44"/>
          <w:szCs w:val="44"/>
          <w:woUserID w:val="1"/>
        </w:rPr>
      </w:pPr>
      <w:r>
        <w:rPr>
          <w:rFonts w:hint="default" w:ascii="黑体" w:hAnsi="宋体" w:eastAsia="黑体" w:cs="Times New Roman"/>
          <w:kern w:val="2"/>
          <w:sz w:val="44"/>
          <w:szCs w:val="44"/>
          <w:lang w:val="en-US" w:eastAsia="zh-CN" w:bidi="ar"/>
          <w:woUserID w:val="1"/>
        </w:rPr>
        <w:t xml:space="preserve"> </w:t>
      </w:r>
    </w:p>
    <w:tbl>
      <w:tblPr>
        <w:tblStyle w:val="1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000" w:type="pct"/>
            <w:tcBorders>
              <w:top w:val="nil"/>
              <w:left w:val="nil"/>
              <w:bottom w:val="single" w:color="4F81BD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mbria" w:hAnsi="Cambria" w:eastAsia="黑体" w:cs="Times New Roman"/>
                <w:kern w:val="2"/>
                <w:sz w:val="70"/>
                <w:szCs w:val="70"/>
                <w:woUserID w:val="1"/>
              </w:rPr>
            </w:pPr>
            <w:r>
              <w:rPr>
                <w:rFonts w:hint="eastAsia" w:ascii="黑体" w:hAnsi="黑体" w:eastAsia="黑体" w:cs="黑体"/>
                <w:kern w:val="2"/>
                <w:sz w:val="44"/>
                <w:szCs w:val="44"/>
                <w:lang w:val="en-US" w:eastAsia="zh-CN" w:bidi="ar"/>
                <w:woUserID w:val="1"/>
              </w:rPr>
              <w:t>《</w:t>
            </w:r>
            <w:r>
              <w:rPr>
                <w:rFonts w:hint="eastAsia" w:ascii="黑体" w:hAnsi="黑体" w:eastAsia="黑体" w:cs="黑体"/>
                <w:b/>
                <w:bCs w:val="0"/>
                <w:kern w:val="2"/>
                <w:sz w:val="44"/>
                <w:szCs w:val="44"/>
                <w:lang w:val="en-US" w:eastAsia="zh-CN" w:bidi="ar"/>
                <w:woUserID w:val="1"/>
              </w:rPr>
              <w:t>网络安全测试计划</w:t>
            </w:r>
            <w:r>
              <w:rPr>
                <w:rFonts w:hint="eastAsia" w:ascii="黑体" w:hAnsi="黑体" w:eastAsia="黑体" w:cs="黑体"/>
                <w:kern w:val="2"/>
                <w:sz w:val="44"/>
                <w:szCs w:val="44"/>
                <w:lang w:val="en-US" w:eastAsia="zh-CN" w:bidi="ar"/>
                <w:woUserID w:val="1"/>
              </w:rPr>
              <w:t>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tcBorders>
              <w:top w:val="single" w:color="4F81BD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8"/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文件编号：JS-JL-026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38"/>
              <w:widowControl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kern w:val="2"/>
                <w:sz w:val="24"/>
                <w:szCs w:val="24"/>
                <w:woUserID w:val="1"/>
              </w:rPr>
              <w:t>版本：A</w:t>
            </w:r>
            <w:r>
              <w:rPr>
                <w:rFonts w:hint="default" w:ascii="宋体" w:hAnsi="宋体" w:cs="宋体"/>
                <w:b/>
                <w:bCs w:val="0"/>
                <w:kern w:val="2"/>
                <w:sz w:val="24"/>
                <w:szCs w:val="24"/>
                <w:woUserID w:val="1"/>
              </w:rPr>
              <w:t>1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woUserID w:val="1"/>
        </w:rPr>
      </w:pP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  <w:woUserID w:val="1"/>
        </w:rPr>
        <w:t xml:space="preserve"> </w:t>
      </w:r>
    </w:p>
    <w:p>
      <w:pPr>
        <w:pStyle w:val="15"/>
        <w:widowControl/>
        <w:spacing w:beforeLines="0" w:beforeAutospacing="0" w:afterLines="0" w:afterAutospacing="0"/>
        <w:ind w:left="0" w:right="0"/>
        <w:rPr>
          <w:rFonts w:hint="eastAsia" w:ascii="宋体" w:hAnsi="宋体" w:eastAsia="宋体" w:cs="宋体"/>
          <w:b/>
          <w:bCs w:val="0"/>
          <w:kern w:val="2"/>
          <w:sz w:val="40"/>
          <w:szCs w:val="40"/>
          <w:woUserID w:val="1"/>
        </w:rPr>
      </w:pPr>
      <w:r>
        <w:rPr>
          <w:rFonts w:hint="eastAsia" w:ascii="宋体" w:hAnsi="宋体" w:eastAsia="宋体" w:cs="宋体"/>
          <w:b/>
          <w:bCs w:val="0"/>
          <w:kern w:val="2"/>
          <w:sz w:val="40"/>
          <w:szCs w:val="40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Cs/>
          <w:kern w:val="2"/>
          <w:sz w:val="32"/>
          <w:szCs w:val="32"/>
          <w:woUserID w:val="1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  <w:lang w:val="en-US" w:eastAsia="zh-CN" w:bidi="ar"/>
          <w:woUserID w:val="1"/>
        </w:rPr>
        <w:t xml:space="preserve"> </w:t>
      </w:r>
    </w:p>
    <w:p>
      <w:pPr>
        <w:pStyle w:val="38"/>
        <w:widowControl/>
        <w:jc w:val="center"/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</w:pPr>
      <w:r>
        <w:rPr>
          <w:rFonts w:hint="default" w:ascii="Cambria" w:hAnsi="Cambria" w:eastAsia="宋体" w:cs="Times New Roman"/>
          <w:b/>
          <w:bCs w:val="0"/>
          <w:kern w:val="2"/>
          <w:sz w:val="24"/>
          <w:szCs w:val="24"/>
          <w:woUserID w:val="1"/>
        </w:rPr>
        <w:t xml:space="preserve"> </w:t>
      </w:r>
    </w:p>
    <w:tbl>
      <w:tblPr>
        <w:tblStyle w:val="16"/>
        <w:tblW w:w="9606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起草人：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起草日期：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审核人：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审核日期：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批准人：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批准日期：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发布日期：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woUserID w:val="1"/>
              </w:rPr>
            </w:pP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实施日期：</w:t>
            </w:r>
          </w:p>
        </w:tc>
        <w:tc>
          <w:tcPr>
            <w:tcW w:w="3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9356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年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月</w:t>
            </w:r>
            <w:r>
              <w:rPr>
                <w:rFonts w:hint="default" w:ascii="Times New Roman" w:hAnsi="Times New Roman" w:eastAsia="宋体" w:cs="Times New Roman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val="en-US" w:eastAsia="zh-CN" w:bidi="ar"/>
                <w:woUserID w:val="1"/>
              </w:rPr>
              <w:t>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宋体" w:eastAsia="宋体" w:cs="Times New Roman"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default" w:ascii="Times New Roman" w:hAnsi="宋体" w:eastAsia="宋体" w:cs="Times New Roman"/>
          <w:bCs/>
          <w:kern w:val="2"/>
          <w:sz w:val="24"/>
          <w:szCs w:val="24"/>
          <w:lang w:val="en-US" w:eastAsia="zh-CN" w:bidi="ar"/>
          <w:woUserID w:val="1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Times New Roman" w:hAnsi="宋体" w:eastAsia="宋体" w:cs="Times New Roman"/>
          <w:bCs/>
          <w:kern w:val="2"/>
          <w:sz w:val="24"/>
          <w:szCs w:val="24"/>
          <w:woUserID w:val="1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  <w:woUserID w:val="1"/>
        </w:rPr>
        <w:t>童伴有康（河北）科技有限公司</w:t>
      </w:r>
    </w:p>
    <w:sdt>
      <w:sdtPr>
        <w:rPr>
          <w:rFonts w:ascii="Times New Roman" w:hAnsi="Times New Roman" w:eastAsia="宋体" w:cs="Times New Roman"/>
          <w:b w:val="0"/>
          <w:bCs w:val="0"/>
          <w:color w:val="auto"/>
          <w:kern w:val="2"/>
          <w:sz w:val="21"/>
          <w:szCs w:val="22"/>
          <w:lang w:val="zh-CN"/>
        </w:rPr>
        <w:id w:val="386222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 w:val="0"/>
          <w:bCs w:val="0"/>
          <w:color w:val="auto"/>
          <w:kern w:val="2"/>
          <w:sz w:val="21"/>
          <w:szCs w:val="22"/>
          <w:lang w:val="en-US"/>
        </w:rPr>
      </w:sdtEndPr>
      <w:sdtContent>
        <w:p>
          <w:pPr>
            <w:pStyle w:val="29"/>
            <w:jc w:val="center"/>
            <w:rPr>
              <w:rFonts w:ascii="Times New Roman" w:hAnsi="Times New Roman" w:eastAsia="宋体" w:cs="Times New Roman"/>
              <w:sz w:val="32"/>
              <w:szCs w:val="32"/>
              <w:lang w:val="zh-CN"/>
            </w:rPr>
          </w:pPr>
          <w:r>
            <w:rPr>
              <w:rFonts w:ascii="Times New Roman" w:hAnsi="宋体" w:eastAsia="宋体" w:cs="Times New Roman"/>
              <w:color w:val="000000"/>
              <w:sz w:val="32"/>
              <w:szCs w:val="32"/>
              <w:lang w:val="zh-CN"/>
            </w:rPr>
            <w:t>目录</w:t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TOC \o "1-3" \h \z \u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rPr>
              <w:rFonts w:ascii="Times New Roman" w:hAnsi="Times New Roman" w:cs="Times New Roman"/>
            </w:rPr>
            <w:fldChar w:fldCharType="begin"/>
          </w:r>
          <w:r>
            <w:rPr>
              <w:rFonts w:ascii="Times New Roman" w:hAnsi="Times New Roman" w:cs="Times New Roman"/>
            </w:rPr>
            <w:instrText xml:space="preserve"> HYPERLINK \l _Toc12567 </w:instrText>
          </w:r>
          <w:r>
            <w:rPr>
              <w:rFonts w:ascii="Times New Roman" w:hAnsi="Times New Roman" w:cs="Times New Roman"/>
            </w:rPr>
            <w:fldChar w:fldCharType="separate"/>
          </w:r>
          <w:r>
            <w:t xml:space="preserve">1. </w:t>
          </w:r>
          <w:r>
            <w:rPr>
              <w:rFonts w:hint="eastAsia"/>
              <w:bCs/>
            </w:rPr>
            <w:t>项目背景</w:t>
          </w:r>
          <w:r>
            <w:tab/>
          </w:r>
          <w:r>
            <w:fldChar w:fldCharType="begin"/>
          </w:r>
          <w:r>
            <w:instrText xml:space="preserve"> PAGEREF _Toc12567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cs="Times New Roman"/>
            </w:rPr>
            <w:fldChar w:fldCharType="end"/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eastAsia="宋体" w:cs="Times New Roman"/>
            </w:rPr>
            <w:fldChar w:fldCharType="begin"/>
          </w:r>
          <w:r>
            <w:rPr>
              <w:rFonts w:ascii="Times New Roman" w:hAnsi="Times New Roman" w:eastAsia="宋体" w:cs="Times New Roman"/>
            </w:rPr>
            <w:instrText xml:space="preserve"> HYPERLINK \l _Toc14907 </w:instrText>
          </w:r>
          <w:r>
            <w:rPr>
              <w:rFonts w:ascii="Times New Roman" w:hAnsi="Times New Roman" w:eastAsia="宋体" w:cs="Times New Roman"/>
            </w:rPr>
            <w:fldChar w:fldCharType="separate"/>
          </w:r>
          <w:r>
            <w:t xml:space="preserve">2. </w:t>
          </w:r>
          <w:r>
            <w:rPr>
              <w:rFonts w:hint="eastAsia"/>
            </w:rPr>
            <w:t>测试环境</w:t>
          </w:r>
          <w:r>
            <w:tab/>
          </w:r>
          <w:r>
            <w:fldChar w:fldCharType="begin"/>
          </w:r>
          <w:r>
            <w:instrText xml:space="preserve"> PAGEREF _Toc14907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</w:rPr>
            <w:fldChar w:fldCharType="end"/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eastAsia="宋体" w:cs="Times New Roman"/>
            </w:rPr>
            <w:fldChar w:fldCharType="begin"/>
          </w:r>
          <w:r>
            <w:rPr>
              <w:rFonts w:ascii="Times New Roman" w:hAnsi="Times New Roman" w:eastAsia="宋体" w:cs="Times New Roman"/>
            </w:rPr>
            <w:instrText xml:space="preserve"> HYPERLINK \l _Toc31361 </w:instrText>
          </w:r>
          <w:r>
            <w:rPr>
              <w:rFonts w:ascii="Times New Roman" w:hAnsi="Times New Roman" w:eastAsia="宋体" w:cs="Times New Roman"/>
            </w:rPr>
            <w:fldChar w:fldCharType="separate"/>
          </w:r>
          <w:r>
            <w:rPr>
              <w:rFonts w:hint="eastAsia"/>
            </w:rPr>
            <w:t>3. 测试完成准则</w:t>
          </w:r>
          <w:r>
            <w:tab/>
          </w:r>
          <w:r>
            <w:fldChar w:fldCharType="begin"/>
          </w:r>
          <w:r>
            <w:instrText xml:space="preserve"> PAGEREF _Toc31361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</w:rPr>
            <w:fldChar w:fldCharType="end"/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eastAsia="宋体" w:cs="Times New Roman"/>
            </w:rPr>
            <w:fldChar w:fldCharType="begin"/>
          </w:r>
          <w:r>
            <w:rPr>
              <w:rFonts w:ascii="Times New Roman" w:hAnsi="Times New Roman" w:eastAsia="宋体" w:cs="Times New Roman"/>
            </w:rPr>
            <w:instrText xml:space="preserve"> HYPERLINK \l _Toc1547 </w:instrText>
          </w:r>
          <w:r>
            <w:rPr>
              <w:rFonts w:ascii="Times New Roman" w:hAnsi="Times New Roman" w:eastAsia="宋体" w:cs="Times New Roman"/>
            </w:rPr>
            <w:fldChar w:fldCharType="separate"/>
          </w:r>
          <w:r>
            <w:t xml:space="preserve">4. </w:t>
          </w:r>
          <w:r>
            <w:rPr>
              <w:rFonts w:hint="eastAsia"/>
            </w:rPr>
            <w:t>测试流程</w:t>
          </w:r>
          <w:r>
            <w:tab/>
          </w:r>
          <w:r>
            <w:fldChar w:fldCharType="begin"/>
          </w:r>
          <w:r>
            <w:instrText xml:space="preserve"> PAGEREF _Toc1547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Times New Roman" w:hAnsi="Times New Roman" w:eastAsia="宋体" w:cs="Times New Roman"/>
            </w:rPr>
            <w:fldChar w:fldCharType="end"/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eastAsia="宋体" w:cs="Times New Roman"/>
            </w:rPr>
            <w:fldChar w:fldCharType="begin"/>
          </w:r>
          <w:r>
            <w:rPr>
              <w:rFonts w:ascii="Times New Roman" w:hAnsi="Times New Roman" w:eastAsia="宋体" w:cs="Times New Roman"/>
            </w:rPr>
            <w:instrText xml:space="preserve"> HYPERLINK \l _Toc8199 </w:instrText>
          </w:r>
          <w:r>
            <w:rPr>
              <w:rFonts w:ascii="Times New Roman" w:hAnsi="Times New Roman" w:eastAsia="宋体" w:cs="Times New Roman"/>
            </w:rPr>
            <w:fldChar w:fldCharType="separate"/>
          </w:r>
          <w:r>
            <w:t xml:space="preserve">5. </w:t>
          </w:r>
          <w:r>
            <w:rPr>
              <w:rFonts w:hint="eastAsia"/>
            </w:rPr>
            <w:t>测试团队结构</w:t>
          </w:r>
          <w:r>
            <w:tab/>
          </w:r>
          <w:r>
            <w:fldChar w:fldCharType="begin"/>
          </w:r>
          <w:r>
            <w:instrText xml:space="preserve"> PAGEREF _Toc8199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Times New Roman" w:hAnsi="Times New Roman" w:eastAsia="宋体" w:cs="Times New Roman"/>
            </w:rPr>
            <w:fldChar w:fldCharType="end"/>
          </w:r>
        </w:p>
        <w:p>
          <w:pPr>
            <w:pStyle w:val="11"/>
            <w:tabs>
              <w:tab w:val="right" w:leader="dot" w:pos="9740"/>
              <w:tab w:val="clear" w:pos="9730"/>
            </w:tabs>
          </w:pPr>
          <w:r>
            <w:rPr>
              <w:rFonts w:ascii="Times New Roman" w:hAnsi="Times New Roman" w:eastAsia="宋体" w:cs="Times New Roman"/>
            </w:rPr>
            <w:fldChar w:fldCharType="begin"/>
          </w:r>
          <w:r>
            <w:rPr>
              <w:rFonts w:ascii="Times New Roman" w:hAnsi="Times New Roman" w:eastAsia="宋体" w:cs="Times New Roman"/>
            </w:rPr>
            <w:instrText xml:space="preserve"> HYPERLINK \l _Toc30518 </w:instrText>
          </w:r>
          <w:r>
            <w:rPr>
              <w:rFonts w:ascii="Times New Roman" w:hAnsi="Times New Roman" w:eastAsia="宋体" w:cs="Times New Roman"/>
            </w:rPr>
            <w:fldChar w:fldCharType="separate"/>
          </w:r>
          <w:r>
            <w:t xml:space="preserve">6. </w:t>
          </w:r>
          <w:r>
            <w:rPr>
              <w:rFonts w:hint="eastAsia"/>
            </w:rPr>
            <w:t>测试报告</w:t>
          </w:r>
          <w:r>
            <w:tab/>
          </w:r>
          <w:r>
            <w:fldChar w:fldCharType="begin"/>
          </w:r>
          <w:r>
            <w:instrText xml:space="preserve"> PAGEREF _Toc30518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ascii="Times New Roman" w:hAnsi="Times New Roman" w:eastAsia="宋体" w:cs="Times New Roman"/>
            </w:rPr>
            <w:fldChar w:fldCharType="end"/>
          </w:r>
        </w:p>
        <w:p>
          <w:pPr>
            <w:rPr>
              <w:rFonts w:ascii="Times New Roman" w:hAnsi="Times New Roman" w:eastAsia="宋体" w:cs="Times New Roman"/>
            </w:rPr>
          </w:pPr>
          <w:r>
            <w:rPr>
              <w:rFonts w:ascii="Times New Roman" w:hAnsi="Times New Roman" w:eastAsia="宋体" w:cs="Times New Roman"/>
            </w:rPr>
            <w:fldChar w:fldCharType="end"/>
          </w:r>
        </w:p>
      </w:sdtContent>
    </w:sdt>
    <w:p>
      <w:pPr>
        <w:pStyle w:val="2"/>
        <w:numPr>
          <w:ilvl w:val="0"/>
          <w:numId w:val="1"/>
        </w:numPr>
        <w:sectPr>
          <w:footerReference r:id="rId3" w:type="default"/>
          <w:pgSz w:w="11906" w:h="16838"/>
          <w:pgMar w:top="1440" w:right="1083" w:bottom="1440" w:left="1083" w:header="851" w:footer="890" w:gutter="0"/>
          <w:pgNumType w:fmt="decimal" w:start="1"/>
          <w:cols w:space="425" w:num="1"/>
          <w:docGrid w:type="lines" w:linePitch="312" w:charSpace="0"/>
        </w:sectPr>
      </w:pPr>
      <w:bookmarkStart w:id="0" w:name="_Toc12567"/>
    </w:p>
    <w:p>
      <w:pPr>
        <w:pStyle w:val="2"/>
        <w:numPr>
          <w:ilvl w:val="0"/>
          <w:numId w:val="1"/>
        </w:numPr>
      </w:pPr>
      <w:bookmarkStart w:id="6" w:name="_GoBack"/>
      <w:bookmarkEnd w:id="6"/>
      <w:r>
        <w:rPr>
          <w:rStyle w:val="25"/>
          <w:rFonts w:hint="eastAsia"/>
          <w:b/>
          <w:bCs/>
        </w:rPr>
        <w:t>项目背景</w:t>
      </w:r>
      <w:bookmarkEnd w:id="0"/>
    </w:p>
    <w:p>
      <w:pPr>
        <w:ind w:firstLine="480" w:firstLineChars="200"/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随在网络技术持续发展的当下，儿童手部 X 射线影像处理软件作为医疗影像类软件，需通过网络实现影像上传、报告生成、数据存储等关键功能。此类软件涉及儿童患者的个人信息及医疗影像数据，其网络安全直接关系到患者隐私保护。同时，软件若遭受网络攻击导致非预期运行，可能延误诊断流程，影响医疗服务质量。因此，对该软件开展网络安全测试，是保障其安全性与有效性的必要举措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  <w:lang w:eastAsia="zh-CN"/>
        </w:rPr>
        <w:t>。</w:t>
      </w:r>
    </w:p>
    <w:p>
      <w:pPr>
        <w:pStyle w:val="2"/>
        <w:numPr>
          <w:ilvl w:val="0"/>
          <w:numId w:val="1"/>
        </w:numPr>
      </w:pPr>
      <w:bookmarkStart w:id="1" w:name="_Toc14907"/>
      <w:r>
        <w:rPr>
          <w:rFonts w:hint="eastAsia"/>
        </w:rPr>
        <w:t>测试环境</w:t>
      </w:r>
      <w:bookmarkEnd w:id="1"/>
    </w:p>
    <w:p>
      <w:pPr>
        <w:rPr>
          <w:b/>
          <w:bCs/>
        </w:rPr>
      </w:pPr>
      <w:r>
        <w:rPr>
          <w:rFonts w:hint="eastAsia"/>
          <w:b/>
          <w:bCs/>
        </w:rPr>
        <w:t>测试机软件环境</w:t>
      </w:r>
    </w:p>
    <w:tbl>
      <w:tblPr>
        <w:tblStyle w:val="17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92"/>
        <w:gridCol w:w="5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2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资源</w:t>
            </w:r>
          </w:p>
        </w:tc>
        <w:tc>
          <w:tcPr>
            <w:tcW w:w="5484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名称/类型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系统</w:t>
            </w:r>
          </w:p>
        </w:tc>
        <w:tc>
          <w:tcPr>
            <w:tcW w:w="54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Window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应用软件</w:t>
            </w:r>
          </w:p>
        </w:tc>
        <w:tc>
          <w:tcPr>
            <w:tcW w:w="5484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浏览器：Chrome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测试机硬件环境</w:t>
      </w:r>
    </w:p>
    <w:tbl>
      <w:tblPr>
        <w:tblStyle w:val="17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5"/>
        <w:gridCol w:w="5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资源</w:t>
            </w:r>
          </w:p>
        </w:tc>
        <w:tc>
          <w:tcPr>
            <w:tcW w:w="5491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系统配置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硬件配置</w:t>
            </w:r>
          </w:p>
        </w:tc>
        <w:tc>
          <w:tcPr>
            <w:tcW w:w="549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CPU：AMD Ryzen5 3550H with Radeon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Vega Mobile Gfx2.10GHz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内存：16GB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硬盘：477GB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系统：Windows10（64位）</w:t>
            </w:r>
          </w:p>
        </w:tc>
      </w:tr>
    </w:tbl>
    <w:p>
      <w:pPr>
        <w:pStyle w:val="2"/>
        <w:numPr>
          <w:ilvl w:val="0"/>
          <w:numId w:val="1"/>
        </w:numPr>
      </w:pPr>
      <w:bookmarkStart w:id="2" w:name="_Toc31361"/>
      <w:r>
        <w:rPr>
          <w:rFonts w:hint="eastAsia"/>
        </w:rPr>
        <w:t>测试完成准则</w:t>
      </w:r>
      <w:bookmarkEnd w:id="2"/>
      <w:r>
        <w:rPr>
          <w:rFonts w:hint="eastAsia"/>
        </w:rPr>
        <w:t xml:space="preserve">   </w:t>
      </w:r>
    </w:p>
    <w:tbl>
      <w:tblPr>
        <w:tblStyle w:val="17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5"/>
        <w:gridCol w:w="5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主要质量属性</w:t>
            </w:r>
          </w:p>
        </w:tc>
        <w:tc>
          <w:tcPr>
            <w:tcW w:w="5633" w:type="dxa"/>
            <w:shd w:val="clear" w:color="auto" w:fill="D7D7D7" w:themeFill="background1" w:themeFillShade="D8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自动注销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软件超过固定时间会自动登出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审核控制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只有授权后的用户可登录系统进行操作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授权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经授权的账号可对数据进行访问和修改。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节点鉴别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主动节点鉴别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人员鉴别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只有授权后的用户可登录系统进行操作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连通性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连通网络安全可控的能力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物理防护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系统进行防护能力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系统加固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具有网络安全补丁、权限验证和敏感信息加密等加固措施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数据去标识化和匿名化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敏感数据会加密处理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数据完整性与真实性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保证数据完整性与真实性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数据备份与灾难恢复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保证数据可恢复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数据存储保密性与完整性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保证数据存储的准确和完整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数据传输保密性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保证数据传输的保密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数据传输完整性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保证数据传输的完整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网络安全补丁升级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网络安全补丁升级能力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现成软件清单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现成软件清单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现成软件维护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现成软件维护能力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网络安全特征配置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配置网络安全要求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网络安全使用指导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网络安全使用指导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紧急访问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紧急情况能力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远程访问与控制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具有远程访问与控制能力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8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恶意软件探测与防护</w:t>
            </w:r>
          </w:p>
        </w:tc>
        <w:tc>
          <w:tcPr>
            <w:tcW w:w="563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具有探测、阻止恶意软件的能力</w:t>
            </w:r>
          </w:p>
        </w:tc>
      </w:tr>
    </w:tbl>
    <w:p/>
    <w:p>
      <w:pPr>
        <w:pStyle w:val="2"/>
        <w:numPr>
          <w:ilvl w:val="0"/>
          <w:numId w:val="1"/>
        </w:numPr>
      </w:pPr>
      <w:bookmarkStart w:id="3" w:name="_Toc1547"/>
      <w:r>
        <w:rPr>
          <w:rFonts w:hint="eastAsia"/>
        </w:rPr>
        <w:t>测试流程</w:t>
      </w:r>
      <w:bookmarkEnd w:id="3"/>
    </w:p>
    <w:p>
      <w:r>
        <w:drawing>
          <wp:inline distT="0" distB="0" distL="114300" distR="114300">
            <wp:extent cx="5922645" cy="2769235"/>
            <wp:effectExtent l="0" t="0" r="0" b="0"/>
            <wp:docPr id="1" name="图片 1" descr="C:/Users/gaoyafan/Downloads/网络安全自动注销.png网络安全自动注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gaoyafan/Downloads/网络安全自动注销.png网络安全自动注销"/>
                    <pic:cNvPicPr>
                      <a:picLocks noChangeAspect="1"/>
                    </pic:cNvPicPr>
                  </pic:nvPicPr>
                  <pic:blipFill>
                    <a:blip r:embed="rId7"/>
                    <a:srcRect t="2772" b="14078"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rPr>
          <w:rFonts w:hint="default"/>
          <w:lang w:val="en-US"/>
        </w:rPr>
      </w:pPr>
      <w:bookmarkStart w:id="4" w:name="_Toc8199"/>
      <w:r>
        <w:rPr>
          <w:rFonts w:hint="eastAsia"/>
        </w:rPr>
        <w:t>测试</w:t>
      </w:r>
      <w:bookmarkEnd w:id="4"/>
      <w:r>
        <w:rPr>
          <w:rFonts w:hint="eastAsia"/>
          <w:lang w:val="en-US" w:eastAsia="zh-CN"/>
        </w:rPr>
        <w:t>团队</w:t>
      </w:r>
    </w:p>
    <w:p>
      <w:pPr>
        <w:ind w:firstLine="480" w:firstLineChars="200"/>
        <w:rPr>
          <w:rFonts w:hint="default" w:eastAsiaTheme="minorEastAsia"/>
          <w:lang w:eastAsia="zh-CN"/>
          <w:woUserID w:val="1"/>
        </w:rPr>
      </w:pPr>
      <w:r>
        <w:rPr>
          <w:rFonts w:hint="eastAsia"/>
          <w:lang w:val="en-US" w:eastAsia="zh-CN"/>
        </w:rPr>
        <w:t>测试工程师执行测试计划并生成网络安全测试报告</w:t>
      </w:r>
      <w:r>
        <w:rPr>
          <w:rFonts w:hint="default"/>
          <w:lang w:eastAsia="zh-CN"/>
          <w:woUserID w:val="1"/>
        </w:rPr>
        <w:t>。</w:t>
      </w:r>
    </w:p>
    <w:p>
      <w:pPr>
        <w:pStyle w:val="2"/>
        <w:numPr>
          <w:ilvl w:val="0"/>
          <w:numId w:val="1"/>
        </w:numPr>
      </w:pPr>
      <w:bookmarkStart w:id="5" w:name="_Toc30518"/>
      <w:r>
        <w:rPr>
          <w:rFonts w:hint="eastAsia"/>
        </w:rPr>
        <w:t>测试报告</w:t>
      </w:r>
      <w:bookmarkEnd w:id="5"/>
    </w:p>
    <w:p>
      <w:pPr>
        <w:ind w:firstLine="420"/>
      </w:pPr>
      <w:r>
        <w:rPr>
          <w:rFonts w:hint="eastAsia"/>
        </w:rPr>
        <w:t>编写</w:t>
      </w:r>
      <w:r>
        <w:rPr>
          <w:rFonts w:hint="eastAsia"/>
          <w:lang w:val="en-US" w:eastAsia="zh-CN"/>
        </w:rPr>
        <w:t>网络安全</w:t>
      </w:r>
      <w:r>
        <w:rPr>
          <w:rFonts w:hint="eastAsia"/>
        </w:rPr>
        <w:t>测试报告。</w:t>
      </w:r>
    </w:p>
    <w:sectPr>
      <w:headerReference r:id="rId4" w:type="default"/>
      <w:footerReference r:id="rId5" w:type="default"/>
      <w:pgSz w:w="11906" w:h="16838"/>
      <w:pgMar w:top="1440" w:right="1083" w:bottom="1440" w:left="1083" w:header="851" w:footer="890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微软雅黑" w:hAnsi="微软雅黑" w:eastAsia="微软雅黑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微软雅黑" w:hAnsi="微软雅黑" w:eastAsia="微软雅黑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s0lY7goBAAAFAQAADwAAAAAAAAABACAAAAAiAAAAZHJzL2Rvd25yZXYueG1sUEsBAhQA&#10;FAAAAAgAh07iQLqMOCsyAgAAYQQAAA4AAAAAAAAAAQAgAAAAWQEAAGRycy9lMm9Eb2MueG1sUEsF&#10;BgAAAAAGAAYAWQEAAP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20" w:firstLineChars="300"/>
      <w:rPr>
        <w:rFonts w:hint="eastAsia" w:ascii="宋体" w:hAnsi="宋体" w:eastAsia="宋体" w:cs="宋体"/>
        <w:sz w:val="24"/>
        <w:szCs w:val="24"/>
      </w:rPr>
    </w:pPr>
    <w:r>
      <w:rPr>
        <w:rFonts w:hint="eastAsia" w:ascii="宋体" w:hAnsi="宋体" w:eastAsia="宋体" w:cs="宋体"/>
        <w:sz w:val="24"/>
        <w:szCs w:val="24"/>
      </w:rPr>
      <w:t>文件编号：JS-JL-0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>26</w:t>
    </w:r>
    <w:r>
      <w:rPr>
        <w:rFonts w:hint="eastAsia" w:ascii="宋体" w:hAnsi="宋体" w:eastAsia="宋体" w:cs="宋体"/>
        <w:sz w:val="24"/>
        <w:szCs w:val="24"/>
      </w:rPr>
      <w:t xml:space="preserve">          版本号：A    </w:t>
    </w:r>
    <w:r>
      <w:rPr>
        <w:rFonts w:hint="eastAsia" w:ascii="宋体" w:hAnsi="宋体" w:eastAsia="宋体" w:cs="宋体"/>
        <w:sz w:val="24"/>
        <w:szCs w:val="24"/>
        <w:lang w:val="en-US" w:eastAsia="zh-CN"/>
      </w:rPr>
      <w:t xml:space="preserve">    </w:t>
    </w:r>
    <w:r>
      <w:rPr>
        <w:rFonts w:hint="eastAsia" w:ascii="宋体" w:hAnsi="宋体" w:eastAsia="宋体" w:cs="宋体"/>
        <w:sz w:val="24"/>
        <w:szCs w:val="24"/>
      </w:rPr>
      <w:t xml:space="preserve">    修订次数：第1次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C2ED2F"/>
    <w:multiLevelType w:val="singleLevel"/>
    <w:tmpl w:val="32C2ED2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C67"/>
    <w:rsid w:val="00002D56"/>
    <w:rsid w:val="00014ABA"/>
    <w:rsid w:val="000237B0"/>
    <w:rsid w:val="00024D63"/>
    <w:rsid w:val="0002559B"/>
    <w:rsid w:val="000444B9"/>
    <w:rsid w:val="00046A51"/>
    <w:rsid w:val="00051D26"/>
    <w:rsid w:val="0006083C"/>
    <w:rsid w:val="00064968"/>
    <w:rsid w:val="00071C07"/>
    <w:rsid w:val="00071D64"/>
    <w:rsid w:val="000736A7"/>
    <w:rsid w:val="00094F8F"/>
    <w:rsid w:val="000B0D1F"/>
    <w:rsid w:val="000B4666"/>
    <w:rsid w:val="000D533F"/>
    <w:rsid w:val="00102179"/>
    <w:rsid w:val="00106189"/>
    <w:rsid w:val="001061DF"/>
    <w:rsid w:val="001108C6"/>
    <w:rsid w:val="00112330"/>
    <w:rsid w:val="00134B4E"/>
    <w:rsid w:val="001479B1"/>
    <w:rsid w:val="00156212"/>
    <w:rsid w:val="00157D91"/>
    <w:rsid w:val="00166AD3"/>
    <w:rsid w:val="00166B44"/>
    <w:rsid w:val="00171AF3"/>
    <w:rsid w:val="00177798"/>
    <w:rsid w:val="00177AA3"/>
    <w:rsid w:val="001818F6"/>
    <w:rsid w:val="0019110B"/>
    <w:rsid w:val="00193CF7"/>
    <w:rsid w:val="0019470A"/>
    <w:rsid w:val="001C0D48"/>
    <w:rsid w:val="001D4CB3"/>
    <w:rsid w:val="002007B9"/>
    <w:rsid w:val="00225C82"/>
    <w:rsid w:val="00225F93"/>
    <w:rsid w:val="00226587"/>
    <w:rsid w:val="00231C84"/>
    <w:rsid w:val="00240A75"/>
    <w:rsid w:val="00243457"/>
    <w:rsid w:val="002552A2"/>
    <w:rsid w:val="00256ED8"/>
    <w:rsid w:val="00263A64"/>
    <w:rsid w:val="00266CD4"/>
    <w:rsid w:val="0028591F"/>
    <w:rsid w:val="00286172"/>
    <w:rsid w:val="00293111"/>
    <w:rsid w:val="00294207"/>
    <w:rsid w:val="00295BAA"/>
    <w:rsid w:val="002A715C"/>
    <w:rsid w:val="002B4385"/>
    <w:rsid w:val="002D1CBA"/>
    <w:rsid w:val="002E1849"/>
    <w:rsid w:val="002E799F"/>
    <w:rsid w:val="002F4A53"/>
    <w:rsid w:val="002F6E29"/>
    <w:rsid w:val="00305C2F"/>
    <w:rsid w:val="00315050"/>
    <w:rsid w:val="00321E62"/>
    <w:rsid w:val="00324647"/>
    <w:rsid w:val="003343E8"/>
    <w:rsid w:val="00341867"/>
    <w:rsid w:val="00345ACA"/>
    <w:rsid w:val="00356F0E"/>
    <w:rsid w:val="0036170A"/>
    <w:rsid w:val="00367A40"/>
    <w:rsid w:val="003862DD"/>
    <w:rsid w:val="003A1EFD"/>
    <w:rsid w:val="003A6BE2"/>
    <w:rsid w:val="003B2C67"/>
    <w:rsid w:val="003C5C3A"/>
    <w:rsid w:val="003C7419"/>
    <w:rsid w:val="003C7F01"/>
    <w:rsid w:val="003E3600"/>
    <w:rsid w:val="003E7839"/>
    <w:rsid w:val="003F2687"/>
    <w:rsid w:val="00401D67"/>
    <w:rsid w:val="00407237"/>
    <w:rsid w:val="00434154"/>
    <w:rsid w:val="0043665B"/>
    <w:rsid w:val="004438CC"/>
    <w:rsid w:val="004455A5"/>
    <w:rsid w:val="00460A1F"/>
    <w:rsid w:val="00471E2F"/>
    <w:rsid w:val="00473DEB"/>
    <w:rsid w:val="004923B2"/>
    <w:rsid w:val="004A094B"/>
    <w:rsid w:val="004B0BAF"/>
    <w:rsid w:val="004D2D2B"/>
    <w:rsid w:val="004D652A"/>
    <w:rsid w:val="004F1F27"/>
    <w:rsid w:val="005078CC"/>
    <w:rsid w:val="00525A3E"/>
    <w:rsid w:val="005363D2"/>
    <w:rsid w:val="005476DD"/>
    <w:rsid w:val="0056601C"/>
    <w:rsid w:val="005760D1"/>
    <w:rsid w:val="005941A5"/>
    <w:rsid w:val="005A3528"/>
    <w:rsid w:val="005A3CD2"/>
    <w:rsid w:val="005A5424"/>
    <w:rsid w:val="005B0B48"/>
    <w:rsid w:val="005B2EA3"/>
    <w:rsid w:val="005B31E5"/>
    <w:rsid w:val="005B5316"/>
    <w:rsid w:val="005C698D"/>
    <w:rsid w:val="005D18EA"/>
    <w:rsid w:val="005D2698"/>
    <w:rsid w:val="005E215E"/>
    <w:rsid w:val="005F2566"/>
    <w:rsid w:val="005F2712"/>
    <w:rsid w:val="0060226C"/>
    <w:rsid w:val="00602947"/>
    <w:rsid w:val="00613FF5"/>
    <w:rsid w:val="006224B6"/>
    <w:rsid w:val="006231FD"/>
    <w:rsid w:val="00624457"/>
    <w:rsid w:val="00627B48"/>
    <w:rsid w:val="00634581"/>
    <w:rsid w:val="0064071D"/>
    <w:rsid w:val="00644E37"/>
    <w:rsid w:val="00647949"/>
    <w:rsid w:val="00663BAB"/>
    <w:rsid w:val="00663C60"/>
    <w:rsid w:val="00683665"/>
    <w:rsid w:val="00683D59"/>
    <w:rsid w:val="00684FF5"/>
    <w:rsid w:val="00690459"/>
    <w:rsid w:val="006923C7"/>
    <w:rsid w:val="006970FE"/>
    <w:rsid w:val="006A0291"/>
    <w:rsid w:val="006A0E4A"/>
    <w:rsid w:val="006A4184"/>
    <w:rsid w:val="006A47C1"/>
    <w:rsid w:val="006B015B"/>
    <w:rsid w:val="006B0F50"/>
    <w:rsid w:val="006D0942"/>
    <w:rsid w:val="006E1D76"/>
    <w:rsid w:val="006E66E2"/>
    <w:rsid w:val="00705AC9"/>
    <w:rsid w:val="00715D49"/>
    <w:rsid w:val="0072365D"/>
    <w:rsid w:val="00725A15"/>
    <w:rsid w:val="00730EB2"/>
    <w:rsid w:val="007406E3"/>
    <w:rsid w:val="00752457"/>
    <w:rsid w:val="0075448B"/>
    <w:rsid w:val="007550BC"/>
    <w:rsid w:val="0077058F"/>
    <w:rsid w:val="00782B0F"/>
    <w:rsid w:val="007A0AE3"/>
    <w:rsid w:val="007A50E0"/>
    <w:rsid w:val="007A76FE"/>
    <w:rsid w:val="007B1066"/>
    <w:rsid w:val="007D3ADB"/>
    <w:rsid w:val="007D4D36"/>
    <w:rsid w:val="007E23EB"/>
    <w:rsid w:val="007E37DA"/>
    <w:rsid w:val="007E5166"/>
    <w:rsid w:val="007F42FC"/>
    <w:rsid w:val="007F6B7A"/>
    <w:rsid w:val="007F7C0D"/>
    <w:rsid w:val="00800E30"/>
    <w:rsid w:val="008118A7"/>
    <w:rsid w:val="0081356B"/>
    <w:rsid w:val="00832175"/>
    <w:rsid w:val="008453C9"/>
    <w:rsid w:val="008458BB"/>
    <w:rsid w:val="008679C6"/>
    <w:rsid w:val="008707F3"/>
    <w:rsid w:val="00874A1A"/>
    <w:rsid w:val="008819FA"/>
    <w:rsid w:val="008B4150"/>
    <w:rsid w:val="008C7A4E"/>
    <w:rsid w:val="008D30D1"/>
    <w:rsid w:val="008E6717"/>
    <w:rsid w:val="008F34AB"/>
    <w:rsid w:val="008F3A11"/>
    <w:rsid w:val="0090594C"/>
    <w:rsid w:val="0090724A"/>
    <w:rsid w:val="009111BD"/>
    <w:rsid w:val="00926796"/>
    <w:rsid w:val="009311CC"/>
    <w:rsid w:val="00941A14"/>
    <w:rsid w:val="009440C8"/>
    <w:rsid w:val="00950CD5"/>
    <w:rsid w:val="0095347A"/>
    <w:rsid w:val="00953715"/>
    <w:rsid w:val="00954C38"/>
    <w:rsid w:val="00961B50"/>
    <w:rsid w:val="009762F6"/>
    <w:rsid w:val="0099002F"/>
    <w:rsid w:val="009A2151"/>
    <w:rsid w:val="009A2742"/>
    <w:rsid w:val="009B6B28"/>
    <w:rsid w:val="009C4D48"/>
    <w:rsid w:val="009D2541"/>
    <w:rsid w:val="009D3DEC"/>
    <w:rsid w:val="009D67B9"/>
    <w:rsid w:val="009E2A6C"/>
    <w:rsid w:val="009F5FC7"/>
    <w:rsid w:val="009F797E"/>
    <w:rsid w:val="00A03035"/>
    <w:rsid w:val="00A06E40"/>
    <w:rsid w:val="00A07E01"/>
    <w:rsid w:val="00A10B6E"/>
    <w:rsid w:val="00A10BCB"/>
    <w:rsid w:val="00A112A8"/>
    <w:rsid w:val="00A1663C"/>
    <w:rsid w:val="00A16693"/>
    <w:rsid w:val="00A20A4D"/>
    <w:rsid w:val="00A30139"/>
    <w:rsid w:val="00A33EA8"/>
    <w:rsid w:val="00A40FEA"/>
    <w:rsid w:val="00A438CE"/>
    <w:rsid w:val="00A43F1E"/>
    <w:rsid w:val="00A4543B"/>
    <w:rsid w:val="00A60CB9"/>
    <w:rsid w:val="00A7056F"/>
    <w:rsid w:val="00A72C7B"/>
    <w:rsid w:val="00A748E8"/>
    <w:rsid w:val="00A8266D"/>
    <w:rsid w:val="00A9342A"/>
    <w:rsid w:val="00AA791E"/>
    <w:rsid w:val="00AB2EB1"/>
    <w:rsid w:val="00AD030C"/>
    <w:rsid w:val="00AD3A6C"/>
    <w:rsid w:val="00AD5330"/>
    <w:rsid w:val="00AE339D"/>
    <w:rsid w:val="00AE7AF0"/>
    <w:rsid w:val="00AF36AF"/>
    <w:rsid w:val="00B00BCF"/>
    <w:rsid w:val="00B03320"/>
    <w:rsid w:val="00B054C0"/>
    <w:rsid w:val="00B06EAA"/>
    <w:rsid w:val="00B11831"/>
    <w:rsid w:val="00B40265"/>
    <w:rsid w:val="00B6296C"/>
    <w:rsid w:val="00B706DA"/>
    <w:rsid w:val="00B83E2D"/>
    <w:rsid w:val="00B85D93"/>
    <w:rsid w:val="00B86AA6"/>
    <w:rsid w:val="00B93673"/>
    <w:rsid w:val="00BC3BD4"/>
    <w:rsid w:val="00BC6A3F"/>
    <w:rsid w:val="00BD6647"/>
    <w:rsid w:val="00BE4CD4"/>
    <w:rsid w:val="00BE6853"/>
    <w:rsid w:val="00BF7CEC"/>
    <w:rsid w:val="00C0291D"/>
    <w:rsid w:val="00C053C5"/>
    <w:rsid w:val="00C05559"/>
    <w:rsid w:val="00C2765D"/>
    <w:rsid w:val="00C47C0D"/>
    <w:rsid w:val="00C71D07"/>
    <w:rsid w:val="00C74A4D"/>
    <w:rsid w:val="00C75710"/>
    <w:rsid w:val="00C946FD"/>
    <w:rsid w:val="00C9636F"/>
    <w:rsid w:val="00CA2B31"/>
    <w:rsid w:val="00CD0E44"/>
    <w:rsid w:val="00CD4859"/>
    <w:rsid w:val="00CF5063"/>
    <w:rsid w:val="00CF691A"/>
    <w:rsid w:val="00D04FC5"/>
    <w:rsid w:val="00D06543"/>
    <w:rsid w:val="00D23C14"/>
    <w:rsid w:val="00D24790"/>
    <w:rsid w:val="00D40040"/>
    <w:rsid w:val="00D40A38"/>
    <w:rsid w:val="00D6695F"/>
    <w:rsid w:val="00D756D5"/>
    <w:rsid w:val="00D76A0C"/>
    <w:rsid w:val="00D93C8F"/>
    <w:rsid w:val="00DA0409"/>
    <w:rsid w:val="00DA1337"/>
    <w:rsid w:val="00DC3F86"/>
    <w:rsid w:val="00DC49A9"/>
    <w:rsid w:val="00DE4D0D"/>
    <w:rsid w:val="00DE5493"/>
    <w:rsid w:val="00DF4F92"/>
    <w:rsid w:val="00DF654F"/>
    <w:rsid w:val="00E04060"/>
    <w:rsid w:val="00E13569"/>
    <w:rsid w:val="00E20783"/>
    <w:rsid w:val="00E22FA1"/>
    <w:rsid w:val="00E34E31"/>
    <w:rsid w:val="00E458A7"/>
    <w:rsid w:val="00E52AEF"/>
    <w:rsid w:val="00E66701"/>
    <w:rsid w:val="00EA152B"/>
    <w:rsid w:val="00EC68AB"/>
    <w:rsid w:val="00ED3AAA"/>
    <w:rsid w:val="00ED4744"/>
    <w:rsid w:val="00ED4C76"/>
    <w:rsid w:val="00EE19F3"/>
    <w:rsid w:val="00EE6D83"/>
    <w:rsid w:val="00EF6A1F"/>
    <w:rsid w:val="00F029B7"/>
    <w:rsid w:val="00F43D2E"/>
    <w:rsid w:val="00F4451F"/>
    <w:rsid w:val="00F6770C"/>
    <w:rsid w:val="00F73940"/>
    <w:rsid w:val="00F75318"/>
    <w:rsid w:val="00F864F8"/>
    <w:rsid w:val="00F9298A"/>
    <w:rsid w:val="00FA63D0"/>
    <w:rsid w:val="00FA7AE9"/>
    <w:rsid w:val="00FB74BB"/>
    <w:rsid w:val="00FC3083"/>
    <w:rsid w:val="04A16EE0"/>
    <w:rsid w:val="08091A32"/>
    <w:rsid w:val="087452C1"/>
    <w:rsid w:val="0AC6703C"/>
    <w:rsid w:val="0CED711A"/>
    <w:rsid w:val="10073543"/>
    <w:rsid w:val="18BC23B6"/>
    <w:rsid w:val="1C0E1033"/>
    <w:rsid w:val="1D846219"/>
    <w:rsid w:val="1DC954DD"/>
    <w:rsid w:val="25B11B97"/>
    <w:rsid w:val="28DF53D3"/>
    <w:rsid w:val="292E68E2"/>
    <w:rsid w:val="2D806BA6"/>
    <w:rsid w:val="2FC55107"/>
    <w:rsid w:val="346F3835"/>
    <w:rsid w:val="3DA043B1"/>
    <w:rsid w:val="426C3B6D"/>
    <w:rsid w:val="42F22CC2"/>
    <w:rsid w:val="4CCA2714"/>
    <w:rsid w:val="4E10434F"/>
    <w:rsid w:val="51007E7B"/>
    <w:rsid w:val="535B7AFB"/>
    <w:rsid w:val="544F6860"/>
    <w:rsid w:val="55BC0587"/>
    <w:rsid w:val="56061880"/>
    <w:rsid w:val="57ED2172"/>
    <w:rsid w:val="6C4D52B7"/>
    <w:rsid w:val="70D70CB1"/>
    <w:rsid w:val="728A4E9C"/>
    <w:rsid w:val="75CDF4ED"/>
    <w:rsid w:val="7A244C02"/>
    <w:rsid w:val="7BAF9700"/>
    <w:rsid w:val="7DA62A25"/>
    <w:rsid w:val="B75FBA6F"/>
    <w:rsid w:val="E557D3AE"/>
    <w:rsid w:val="EFAEB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eastAsiaTheme="majorEastAsia"/>
      <w:b/>
      <w:bCs/>
      <w:szCs w:val="32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link w:val="30"/>
    <w:qFormat/>
    <w:uiPriority w:val="0"/>
    <w:pPr>
      <w:spacing w:before="60"/>
      <w:ind w:firstLine="420" w:firstLineChars="200"/>
    </w:pPr>
    <w:rPr>
      <w:rFonts w:ascii="Arial" w:hAnsi="Arial" w:eastAsia="宋体" w:cs="Times New Roman"/>
      <w:szCs w:val="24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tabs>
        <w:tab w:val="right" w:leader="dot" w:pos="9730"/>
      </w:tabs>
      <w:spacing w:line="360" w:lineRule="auto"/>
      <w:jc w:val="center"/>
    </w:pPr>
    <w:rPr>
      <w:rFonts w:ascii="宋体" w:hAnsi="宋体" w:eastAsia="宋体"/>
      <w:szCs w:val="32"/>
    </w:rPr>
  </w:style>
  <w:style w:type="paragraph" w:styleId="12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Cs w:val="24"/>
    </w:rPr>
  </w:style>
  <w:style w:type="paragraph" w:styleId="15">
    <w:name w:val="Title"/>
    <w:basedOn w:val="1"/>
    <w:qFormat/>
    <w:uiPriority w:val="10"/>
    <w:pPr>
      <w:keepNext w:val="0"/>
      <w:keepLines w:val="0"/>
      <w:widowControl w:val="0"/>
      <w:suppressLineNumbers w:val="0"/>
      <w:spacing w:before="240" w:beforeLines="0" w:beforeAutospacing="0" w:after="60" w:afterLines="0" w:afterAutospacing="0"/>
      <w:jc w:val="center"/>
      <w:outlineLvl w:val="0"/>
    </w:pPr>
    <w:rPr>
      <w:rFonts w:hint="default" w:ascii="Arial" w:hAnsi="Arial" w:eastAsia="宋体" w:cs="Times New Roman"/>
      <w:b/>
      <w:kern w:val="2"/>
      <w:sz w:val="32"/>
      <w:szCs w:val="32"/>
      <w:lang w:val="en-US" w:eastAsia="zh-CN" w:bidi="ar"/>
    </w:rPr>
  </w:style>
  <w:style w:type="table" w:styleId="17">
    <w:name w:val="Table Grid"/>
    <w:basedOn w:val="16"/>
    <w:qFormat/>
    <w:uiPriority w:val="59"/>
    <w:rPr>
      <w:rFonts w:ascii="Calibri" w:hAnsi="Calibri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Emphasis"/>
    <w:basedOn w:val="18"/>
    <w:qFormat/>
    <w:uiPriority w:val="20"/>
    <w:rPr>
      <w:i/>
      <w:iCs/>
    </w:rPr>
  </w:style>
  <w:style w:type="character" w:styleId="21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字符"/>
    <w:basedOn w:val="18"/>
    <w:link w:val="10"/>
    <w:qFormat/>
    <w:uiPriority w:val="99"/>
    <w:rPr>
      <w:sz w:val="18"/>
      <w:szCs w:val="18"/>
    </w:rPr>
  </w:style>
  <w:style w:type="character" w:customStyle="1" w:styleId="23">
    <w:name w:val="页脚 字符"/>
    <w:basedOn w:val="18"/>
    <w:link w:val="9"/>
    <w:qFormat/>
    <w:uiPriority w:val="99"/>
    <w:rPr>
      <w:sz w:val="18"/>
      <w:szCs w:val="18"/>
    </w:rPr>
  </w:style>
  <w:style w:type="character" w:customStyle="1" w:styleId="24">
    <w:name w:val="批注框文本 字符"/>
    <w:basedOn w:val="18"/>
    <w:link w:val="8"/>
    <w:semiHidden/>
    <w:qFormat/>
    <w:uiPriority w:val="99"/>
    <w:rPr>
      <w:sz w:val="18"/>
      <w:szCs w:val="18"/>
    </w:rPr>
  </w:style>
  <w:style w:type="character" w:customStyle="1" w:styleId="25">
    <w:name w:val="标题 1 字符"/>
    <w:basedOn w:val="18"/>
    <w:link w:val="2"/>
    <w:qFormat/>
    <w:uiPriority w:val="9"/>
    <w:rPr>
      <w:rFonts w:asciiTheme="minorHAnsi" w:hAnsiTheme="minorHAnsi" w:eastAsiaTheme="minorEastAsia"/>
      <w:b/>
      <w:bCs/>
      <w:kern w:val="44"/>
      <w:sz w:val="32"/>
      <w:szCs w:val="44"/>
    </w:rPr>
  </w:style>
  <w:style w:type="character" w:customStyle="1" w:styleId="26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b/>
      <w:bCs/>
      <w:sz w:val="28"/>
      <w:szCs w:val="32"/>
    </w:rPr>
  </w:style>
  <w:style w:type="character" w:customStyle="1" w:styleId="27">
    <w:name w:val="标题 3 字符"/>
    <w:basedOn w:val="18"/>
    <w:link w:val="4"/>
    <w:qFormat/>
    <w:uiPriority w:val="9"/>
    <w:rPr>
      <w:rFonts w:eastAsiaTheme="majorEastAsia"/>
      <w:b/>
      <w:bCs/>
      <w:sz w:val="24"/>
      <w:szCs w:val="32"/>
    </w:rPr>
  </w:style>
  <w:style w:type="character" w:customStyle="1" w:styleId="28">
    <w:name w:val="标题 4 字符"/>
    <w:basedOn w:val="18"/>
    <w:link w:val="5"/>
    <w:qFormat/>
    <w:uiPriority w:val="0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29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30">
    <w:name w:val="正文缩进 字符"/>
    <w:basedOn w:val="18"/>
    <w:link w:val="6"/>
    <w:qFormat/>
    <w:uiPriority w:val="0"/>
    <w:rPr>
      <w:rFonts w:ascii="Arial" w:hAnsi="Arial" w:eastAsia="宋体" w:cs="Times New Roman"/>
      <w:szCs w:val="24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customStyle="1" w:styleId="32">
    <w:name w:val="pre"/>
    <w:basedOn w:val="18"/>
    <w:qFormat/>
    <w:uiPriority w:val="0"/>
  </w:style>
  <w:style w:type="character" w:customStyle="1" w:styleId="33">
    <w:name w:val="text"/>
    <w:basedOn w:val="18"/>
    <w:qFormat/>
    <w:uiPriority w:val="0"/>
  </w:style>
  <w:style w:type="character" w:customStyle="1" w:styleId="34">
    <w:name w:val="apple-converted-space"/>
    <w:basedOn w:val="18"/>
    <w:qFormat/>
    <w:uiPriority w:val="0"/>
  </w:style>
  <w:style w:type="character" w:customStyle="1" w:styleId="35">
    <w:name w:val="core-box"/>
    <w:basedOn w:val="18"/>
    <w:qFormat/>
    <w:uiPriority w:val="0"/>
  </w:style>
  <w:style w:type="paragraph" w:customStyle="1" w:styleId="36">
    <w:name w:val="表格"/>
    <w:qFormat/>
    <w:uiPriority w:val="7"/>
    <w:pPr>
      <w:spacing w:line="276" w:lineRule="auto"/>
      <w:jc w:val="center"/>
    </w:pPr>
    <w:rPr>
      <w:rFonts w:ascii="Calibri" w:hAnsi="Calibri" w:eastAsia="宋体" w:cs="Times New Roman"/>
      <w:bCs/>
      <w:kern w:val="32"/>
      <w:sz w:val="21"/>
      <w:szCs w:val="32"/>
      <w:lang w:val="en-US" w:eastAsia="zh-CN" w:bidi="ar-SA"/>
    </w:rPr>
  </w:style>
  <w:style w:type="paragraph" w:customStyle="1" w:styleId="37">
    <w:name w:val="正文P"/>
    <w:basedOn w:val="1"/>
    <w:qFormat/>
    <w:uiPriority w:val="0"/>
    <w:pPr>
      <w:spacing w:line="360" w:lineRule="auto"/>
      <w:ind w:firstLine="480" w:firstLineChars="200"/>
    </w:pPr>
    <w:rPr>
      <w:rFonts w:ascii="Times New Roman" w:hAnsi="Times New Roman" w:cs="Times New Roman"/>
      <w:color w:val="000000"/>
      <w:szCs w:val="24"/>
    </w:rPr>
  </w:style>
  <w:style w:type="paragraph" w:customStyle="1" w:styleId="38">
    <w:name w:val="No Spacing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78157B-FE56-4C1D-B8EB-8A873618B9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823</Words>
  <Characters>904</Characters>
  <Lines>1</Lines>
  <Paragraphs>1</Paragraphs>
  <TotalTime>0</TotalTime>
  <ScaleCrop>false</ScaleCrop>
  <LinksUpToDate>false</LinksUpToDate>
  <CharactersWithSpaces>1015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2020-03-17T18:24:00Z</dcterms:created>
  <dc:creator>administrater</dc:creator>
  <cp:lastModifiedBy>GYB</cp:lastModifiedBy>
  <cp:lastPrinted>2022-02-18T19:40:00Z</cp:lastPrinted>
  <dcterms:modified xsi:type="dcterms:W3CDTF">2025-10-20T17:41:47Z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E96CF90846A24855813E9CA2334BEFB2_13</vt:lpwstr>
  </property>
  <property fmtid="{D5CDD505-2E9C-101B-9397-08002B2CF9AE}" pid="4" name="KSOTemplateDocerSaveRecord">
    <vt:lpwstr>eyJoZGlkIjoiNjY1YjAxM2YwMTA4MzNkOTZmYjVjOTU1NjQ1Mzc1YTYiLCJ1c2VySWQiOiI2NTIyNzY3MTgifQ==</vt:lpwstr>
  </property>
</Properties>
</file>